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49577" w14:textId="2E8ABCD3" w:rsidR="00A54DA8" w:rsidRPr="00A54DA8" w:rsidRDefault="008B073B" w:rsidP="00A54DA8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 : о</w:t>
      </w:r>
      <w:r w:rsidR="00A54DA8" w:rsidRPr="00A54D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профилактике заболеваний, передающихся через укусы насекомых</w:t>
      </w:r>
    </w:p>
    <w:p w14:paraId="195B5650" w14:textId="40A41507" w:rsidR="00B648D8" w:rsidRPr="00B648D8" w:rsidRDefault="00F47A6D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Напоминаем, что к</w:t>
      </w:r>
      <w:r w:rsidR="00B648D8" w:rsidRPr="00B648D8">
        <w:rPr>
          <w:rFonts w:ascii="Times New Roman" w:hAnsi="Times New Roman" w:cs="Times New Roman"/>
          <w:sz w:val="28"/>
          <w:szCs w:val="28"/>
          <w:lang w:eastAsia="ru-RU"/>
        </w:rPr>
        <w:t>аждый человек, собираясь в тропические страны, должен знать об опасных заболеваниях, которые могут стать причиной смерти. В тропических странах опасность подстерегает путешественников в различных местах: вода, почва, пища.</w:t>
      </w:r>
    </w:p>
    <w:p w14:paraId="600AFB0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Особую опасность для туристов представляют мошки, комары, москиты. Именно они являются переносчиками инфекций.</w:t>
      </w:r>
    </w:p>
    <w:p w14:paraId="204E0036" w14:textId="1078F711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тропическим болезням относится более 100 заболеваний,</w:t>
      </w:r>
      <w:r w:rsidR="00F47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передающихся с водой, пищей, через переносчиков, вызываемых бактериями, вирусами, простейшими, гельминтами и грибами.</w:t>
      </w:r>
    </w:p>
    <w:p w14:paraId="6B6ACCF7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 экзотических инфекций:</w:t>
      </w:r>
    </w:p>
    <w:p w14:paraId="7B460627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Инфекции, которыми легко заражаются туристы, или те инфекции, которые завозятся на другие территории не только с людьми, но и с продуктами питания: тропическая малярия, лихорадка денге, амебиаз (Азия, Африка, Латинская Америка). Паразитарные инфекции, завоз которых происходит как больными, так и с продуктами питания (рыба, мясо), – дифиллоботриоз, описторхоз, трихинеллез.</w:t>
      </w:r>
    </w:p>
    <w:p w14:paraId="4867120F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Шистозомозы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, филяриатозы, трипаносомозы, </w:t>
      </w: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парагонимозы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 xml:space="preserve">, язва </w:t>
      </w:r>
      <w:proofErr w:type="spellStart"/>
      <w:r w:rsidRPr="00B648D8">
        <w:rPr>
          <w:rFonts w:ascii="Times New Roman" w:hAnsi="Times New Roman" w:cs="Times New Roman"/>
          <w:sz w:val="28"/>
          <w:szCs w:val="28"/>
          <w:lang w:eastAsia="ru-RU"/>
        </w:rPr>
        <w:t>Бурули</w:t>
      </w:r>
      <w:proofErr w:type="spellEnd"/>
      <w:r w:rsidRPr="00B648D8">
        <w:rPr>
          <w:rFonts w:ascii="Times New Roman" w:hAnsi="Times New Roman" w:cs="Times New Roman"/>
          <w:sz w:val="28"/>
          <w:szCs w:val="28"/>
          <w:lang w:eastAsia="ru-RU"/>
        </w:rPr>
        <w:t>. Этими заболеваниями туристы также заражаются, но реже.</w:t>
      </w:r>
    </w:p>
    <w:p w14:paraId="352CA81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настоящее время проблемы, имеющие отношение к здоровью туристов, включая вопросы профилактики, в том числе и профилактическую вакцинацию, составляют современное направление медицины – медицину болезней путешественников.</w:t>
      </w:r>
    </w:p>
    <w:p w14:paraId="0D391748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Широко распространенным и наиболее инфекционным заболеванием является малярия. Это заболевание передается через укусы комаров.</w:t>
      </w:r>
    </w:p>
    <w:p w14:paraId="623EDCFA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«Золотые правила» профилактики малярии:</w:t>
      </w:r>
    </w:p>
    <w:p w14:paraId="20B0490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Перед поездкой обратитесь к своему врачу и узнайте, какой препарат необходимо иметь с собой для профилактики и как его принимать.</w:t>
      </w:r>
    </w:p>
    <w:p w14:paraId="25EE3BBB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Принимайте лекарство в назначенных вам дозах и продолжайте это делать в течение четырех недель после выезда из опасной зоны.</w:t>
      </w:r>
    </w:p>
    <w:p w14:paraId="3F76328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Там, где распространена малярия, спать следует в комнате, окна и двери которой затянуты сеткой, или под сетчатым пологом, желательно пропитанным инсектицидом, края которого заправлены под матрас. Кроме того, с сумерек до рассвета одевайтесь так, чтобы не оставлять открытыми руки и ноги. Открытые участки тела обработайте репеллентом.</w:t>
      </w:r>
    </w:p>
    <w:p w14:paraId="347D245C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Помните о симптомах заболевания. Если у вас внезапно начинаются лихорадка, головная боль, боль в мышцах, тошнота или понос, немедленно обратитесь за медицинской помощью. Обязательно скажите врачу, где вы побывали. Малярия может развиться спустя год после возвращения из путешествия, даже если вы принимали противомалярийные препараты.</w:t>
      </w:r>
    </w:p>
    <w:p w14:paraId="3FE8A38E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Не забывайте, что малярия способна привести к смерти менее чем за 48 часов после появления первых симптомов.</w:t>
      </w:r>
    </w:p>
    <w:p w14:paraId="5AD7590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Следует помнить, что во время пребывания в стране, неблагополучной по малярии, и в течение трех лет после возвращения на родину при любом повышении температуры следует немедленно обратиться в лечебное учреждение и сообщить врачу, что вы были в «тропиках».</w:t>
      </w:r>
    </w:p>
    <w:p w14:paraId="127F1E3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Помимо малярии насекомые могут вызывать и другие опасные инфекционные заболевания, такие как лейшманиоз, геморрагическая лихорадка, желтая лихорадка, энцефалит. Основные проявления этих заболеваний – головная боль, кожный зуд, изменение цвета кожи, зуд, высыпания.</w:t>
      </w:r>
    </w:p>
    <w:p w14:paraId="31B7C295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предотвратить укусы насекомых:</w:t>
      </w:r>
    </w:p>
    <w:p w14:paraId="71B09F59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помещениях должны быть сетки на окнах и дверях, если сеток нет – окна должны быть закрыты. Желательно наличие кондиционера.</w:t>
      </w:r>
    </w:p>
    <w:p w14:paraId="1FDE15A4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Репеллент нужно наносить на кожу каждые три-четыре часа в период между сумерками и рассветом.</w:t>
      </w:r>
    </w:p>
    <w:p w14:paraId="25F0F53E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Если комары проникают в помещение, над кроватями должна быть сетка, заправленная под матрас. Надо убедиться, что сетка не порвана и под ней нет комаров.</w:t>
      </w:r>
    </w:p>
    <w:p w14:paraId="27FD1C00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 помещениях, предназначенных для сна, нужно использовать аэрозоли и специальные спирали.</w:t>
      </w:r>
    </w:p>
    <w:p w14:paraId="3427E2A0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Одежда должна быть закрытой.</w:t>
      </w:r>
    </w:p>
    <w:p w14:paraId="7E4F8987" w14:textId="3B869183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Вакцинопрофилактика</w:t>
      </w:r>
      <w:r w:rsidR="00F47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осуществляется путем проведения профилактических прививок туристам. Для решения вопроса о профилактической вакцинации планирующим поездку необходимо обратиться за консультацией не менее чем за четыре-шесть недель до поездки.</w:t>
      </w:r>
    </w:p>
    <w:p w14:paraId="4C5BFD66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При въезде в большинство стран Азии, Африки и Южной Америки рекомендуют прививки от гепатитов А и В и брюшного тифа, от желтой лихорадки (где имеются очаги этого заболевания); от менингита – путешествующим в страны, расположенные в «менингитном поясе» Африки, планирующим быть в контакте с местным населением. Для взрослых в определенных ситуациях рекомендовано привиться от полиомиелита, дифтерии, кори, столбняка и бешенства.</w:t>
      </w:r>
    </w:p>
    <w:p w14:paraId="0015078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Прививки для туристов делятся на три группы:</w:t>
      </w:r>
    </w:p>
    <w:p w14:paraId="41CF695D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Рутинные вакцины, которые распространены в большинстве стран. В нашей стране они проводятся согласно Национальному календарю профилактических прививок (дифтерия, столбняк, коклюш, гепатит В, корь, полиомиелит, туберкулез, гемофильная инфекция).</w:t>
      </w:r>
    </w:p>
    <w:p w14:paraId="4D09F704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Вакцины, рекомендуемые при въезде в некоторые страны: холера, грипп, гепатит А, японский энцефалит, менингококковый менингит, бешенство, клещевой энцефалит, туберкулез, брюшной тиф, желтая лихорадка.</w:t>
      </w:r>
    </w:p>
    <w:p w14:paraId="125640F4" w14:textId="77777777" w:rsidR="00B648D8" w:rsidRPr="00B648D8" w:rsidRDefault="00B648D8" w:rsidP="00B648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8D8">
        <w:rPr>
          <w:rFonts w:ascii="Times New Roman" w:hAnsi="Times New Roman" w:cs="Times New Roman"/>
          <w:sz w:val="28"/>
          <w:szCs w:val="28"/>
          <w:lang w:eastAsia="ru-RU"/>
        </w:rPr>
        <w:t>Обязательные вакцины: желтая лихорадка (при въезде в страны, где распространено это заболевание), менингококковый менингит – для паломников, направляющихся в Саудовскую Аравию.</w:t>
      </w:r>
    </w:p>
    <w:p w14:paraId="3F977D02" w14:textId="4E76E5A5" w:rsidR="004E3B04" w:rsidRDefault="00B648D8" w:rsidP="004E3B0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04">
        <w:rPr>
          <w:rFonts w:ascii="Times New Roman" w:hAnsi="Times New Roman" w:cs="Times New Roman"/>
          <w:sz w:val="28"/>
          <w:szCs w:val="28"/>
        </w:rPr>
        <w:t>Путешествующим в тропические страны </w:t>
      </w:r>
      <w:r w:rsidRPr="004E3B04">
        <w:rPr>
          <w:rFonts w:ascii="Times New Roman" w:hAnsi="Times New Roman" w:cs="Times New Roman"/>
          <w:b/>
          <w:bCs/>
          <w:sz w:val="28"/>
          <w:szCs w:val="28"/>
        </w:rPr>
        <w:t>следует позаботиться о наличии индивидуальной аптечки,</w:t>
      </w:r>
      <w:r w:rsidRPr="004E3B04">
        <w:rPr>
          <w:rFonts w:ascii="Times New Roman" w:hAnsi="Times New Roman" w:cs="Times New Roman"/>
          <w:sz w:val="28"/>
          <w:szCs w:val="28"/>
        </w:rPr>
        <w:t> которая должна содержать не только средства профилактики тропических инфекций, но и средства для лечения диареи путешественников, малярии и других бактериальных и грибковых инфекций. Также рекомендуется иметь средства от ожогов, обезвоживания, болезней, передающихся половым путем, средства защиты от кровососущих</w:t>
      </w:r>
      <w:r w:rsidRPr="00B648D8">
        <w:t xml:space="preserve"> </w:t>
      </w:r>
      <w:r w:rsidR="004E3B04" w:rsidRPr="004E3B04">
        <w:rPr>
          <w:rFonts w:ascii="Times New Roman" w:hAnsi="Times New Roman" w:cs="Times New Roman"/>
          <w:sz w:val="28"/>
          <w:szCs w:val="28"/>
          <w:lang w:eastAsia="ru-RU"/>
        </w:rPr>
        <w:t>насекомых.</w:t>
      </w:r>
    </w:p>
    <w:sectPr w:rsidR="004E3B04" w:rsidSect="00442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C45"/>
    <w:multiLevelType w:val="multilevel"/>
    <w:tmpl w:val="539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53F9A"/>
    <w:multiLevelType w:val="multilevel"/>
    <w:tmpl w:val="852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8F0002"/>
    <w:multiLevelType w:val="multilevel"/>
    <w:tmpl w:val="F5B0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D0463"/>
    <w:multiLevelType w:val="multilevel"/>
    <w:tmpl w:val="F62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01C66"/>
    <w:multiLevelType w:val="multilevel"/>
    <w:tmpl w:val="424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21"/>
    <w:rsid w:val="00442D4D"/>
    <w:rsid w:val="00444129"/>
    <w:rsid w:val="004E3B04"/>
    <w:rsid w:val="007D5521"/>
    <w:rsid w:val="008B073B"/>
    <w:rsid w:val="00A54DA8"/>
    <w:rsid w:val="00B648D8"/>
    <w:rsid w:val="00F47A6D"/>
    <w:rsid w:val="00F512DB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0F72"/>
  <w15:chartTrackingRefBased/>
  <w15:docId w15:val="{C9CDAC49-8A2B-4593-AC6D-E82995C1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8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8D8"/>
    <w:rPr>
      <w:b/>
      <w:bCs/>
    </w:rPr>
  </w:style>
  <w:style w:type="character" w:styleId="a5">
    <w:name w:val="Hyperlink"/>
    <w:basedOn w:val="a0"/>
    <w:uiPriority w:val="99"/>
    <w:semiHidden/>
    <w:unhideWhenUsed/>
    <w:rsid w:val="00B648D8"/>
    <w:rPr>
      <w:color w:val="0000FF"/>
      <w:u w:val="single"/>
    </w:rPr>
  </w:style>
  <w:style w:type="paragraph" w:styleId="a6">
    <w:name w:val="No Spacing"/>
    <w:uiPriority w:val="1"/>
    <w:qFormat/>
    <w:rsid w:val="00B648D8"/>
    <w:pPr>
      <w:spacing w:after="0" w:line="240" w:lineRule="auto"/>
    </w:pPr>
  </w:style>
  <w:style w:type="character" w:customStyle="1" w:styleId="apple-style-span">
    <w:name w:val="apple-style-span"/>
    <w:basedOn w:val="a0"/>
    <w:rsid w:val="00B6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11</cp:revision>
  <dcterms:created xsi:type="dcterms:W3CDTF">2025-03-17T14:20:00Z</dcterms:created>
  <dcterms:modified xsi:type="dcterms:W3CDTF">2025-04-07T06:44:00Z</dcterms:modified>
</cp:coreProperties>
</file>